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________________________ (суд субъекта РФ)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истец: _____ (Ф.И.О.) 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Представитель Административного истца: __ (Ф.И.О.) 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ответчик: _ (наименование) 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Госпошлина: _________________________ руб.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center"/>
        <w:rPr/>
      </w:pPr>
      <w:r>
        <w:rPr>
          <w:rStyle w:val="Style14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Административное исковое заявление об оспаривании результатов определения кадастровой стоимости </w:t>
      </w:r>
    </w:p>
    <w:p>
      <w:pPr>
        <w:pStyle w:val="Style18"/>
        <w:widowControl/>
        <w:spacing w:lineRule="atLeast" w:line="260" w:before="0" w:after="26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Административному истцу на праве собственности/на праве постоянного (бессрочного) пользования/на праве пожизненного наследуемого владения/на праве аренды  принадлежит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4DB2EC"/>
          <w:spacing w:val="0"/>
          <w:sz w:val="24"/>
          <w:szCs w:val="24"/>
          <w:u w:val="none"/>
          <w:effect w:val="none"/>
        </w:rPr>
        <w:t> _____________________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площадью ______ кв. м, расположенн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ая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по адресу: __________________________, с кадастровым номером _______________ 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Права Административного истца на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квартиру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подтверждаются нотариально заверенной копией правоустанавливающего или правоудостоверяющего документа (свидетельство о </w:t>
      </w:r>
      <w:r>
        <w:rPr>
          <w:sz w:val="24"/>
          <w:szCs w:val="24"/>
          <w:u w:val="none"/>
        </w:rPr>
        <w:t>праве собственности 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(до 15.07.2016)/свидетельство о государственной регистрации права от «___» ______ ___ г. N ___ (до 15.07.2016)/выписка из Единого государственного реестра прав на недвижимое имущество и сделок с ним N _____, выданная «___» ________ _____ г. (с 15.07.2016)/выписка из Единого государственного реестра недвижимости N _____, выданная «___» ________ _____ г. (с 01.01.2017)/иные документы).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В соответствии с Распоряжением __________________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ргана власти от «___» ________ _____ г. N _____ утверждены результаты государственной кадастровой оценки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__________ по состоянию на «___» ________ _____ г.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С учетом указанного правового акта по данным государственного кадастра недвижимости (до 01.01.2017)/ЕГРН (с 01.01.2017) кадастровая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составляет ______ (__________) руб., что подтверждается кадастровой справкой о кадастровой стоимости от «___» ________ _____ г. N _____ (до 01.01.2017)/выпиской из ЕГРН о </w:t>
      </w:r>
      <w:r>
        <w:rPr>
          <w:sz w:val="24"/>
          <w:szCs w:val="24"/>
        </w:rPr>
        <w:t>кадастровой стоимости 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(с 01.01.2017), а также кадастровым паспортом  от «___» ________ _____ г. (до 01.01.2017)/кадастровой выпиской/выпиской из ГКН от «___» ________ _____ г. N _____, содержащей сведения о кадастровой стоимости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помещения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(до 01.01.2017)/выпиской из ЕГРН (с 01.01.2017)/письмом Росреестра о кадастровой стоимости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от «___» ________ _____ г., выданным Административному истцу/ответом Росреестра о кадастровой стоимости от «___» ________ _____ г./другими документами.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Рыночная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по состоянию на «___» ________ _____ г. составляет ______ (__________) руб., о чем свидетельствует отчет независимого оценщика ________ об оценке рыночной стоимости от «___» ________ _____ г. N _____, подтвержденный положительным экспертным заключением _____________ от «___» ________ _____ г. N _____/другие документы.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Указанная кадастровая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превышает/значительно превышает его рыночную стоимость. Данное обстоятельство нарушает права и законные интересы Административного истца, поскольку влечет увеличение его налоговых обязательств, в частности по уплате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имущественного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налога/увеличение размера арендной платы, исчисляемой на основании кадастровой стоимости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помещения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/другое.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ИЛИ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Кадастровая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определена неверно, поскольку: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при ее определении использованы недостоверные сведения о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помещении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, а именно: сведения неправильно указаны в перечне объектов недвижимости, подлежащих государственной кадастровой оценке/оценщик неправильно определил условия, влияющие на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/оценщик неправильно применил данные при расчете кадастровой стоимости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помещения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/другое. Об этом свидетельствуют следующие документы: ________.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допущена кадастровая ошибка (до 01.01.2017)/ошибка (с 01.01.2017), повлиявшая на размер кадастровой стоимости, о чем свидетельствуют следующие документы: _______.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допущена техническая ошибка (до 01.01.2017)/ошибка (с 01.01.2017), которая повлекла неправильное внесение сведений о кадастровой стоимости в государственный кадастр недвижимости (до 01.01.2017)/ЕГРН (с 01.01.2017), о чем свидетельствуют следующие документы: _______.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Неверное определение кадастровой стоимости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нарушает права и законные интересы Административного истца, поскольку влечет неверное определение его налоговых обязательств, в частности по уплате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имущественного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налога/неверное определение размера арендной платы, исчисляемой на основании кадастровой стоимости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/другое.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ля целей налогообложения и в иных случаях, предусмотренных, федеральными законами, устанавливается кадастровая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. Кадастровая стоимость также может применяться для определения арендной платы за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пользование помещением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, находящийся в государственной или муниципальной собственности.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На основании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закона __________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проводится государственная кадастровая оценка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. Государственная кадастровая оценка проводится в соответствии с законодательством Российской Федерации об оценочной деятельности.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согласно п. 1 ч. 5 ст. 8 Федерального закона от 13.07.2015 N 218-ФЗ «О государственной регистрации недвижимости» в кадастр недвижимости вносятся дополнительные сведения об объекте недвижимого имущества, в том числе сведения о кадастровой стоимости объекта недвижимости.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согласно п. 11 ч. 2 ст. 7 Федерального закона от 24.07.2007 N 221-ФЗ «О государственном кадастре недвижимости» в государственный кадастр недвижимости среди прочих сведений об уникальных характеристиках объекта недвижимости вносятся сведения о кадастровой стоимости объекта недвижимости в объеме сведений, определенных порядком ведения государственного кадастра недвижимости.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Статьей 24.18 Федерального закона от 29.07.1998 N 135-ФЗ «Об оценочной деятельности в Российской Федерации» (далее — Федеральный закон от 29.07.1998 N 135-ФЗ) определен порядок рассмотрения споров о результатах определения кадастровой стоимости.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силу ч. 2 ст. 24.18 Федерального закона от 29.07.1998 N 135-ФЗ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 Согласно ч. 11 ст. 24.18 Федерального закона от 29.07.1998 N 135-ФЗ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соответствии с ч. 4 ст. 24.18 Федерального закона от 29.07.1998 N 135-ФЗ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на основании абз. 3, 4 ст. 24.20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Единый государственный реестр недвижимости, за исключением случаев, предусмотренных ст. 24.20 Федерального закона от 29.07.1998 N 135-ФЗ. 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Единый государственный реестр недвижимости соответствующих сведений, содержавших техническую ошибку.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на основании абз. 3, 4 ст. 24.20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недвижимости, за исключением случаев, предусмотренных ст. 24.20 Федерального закона от 29.07.1998 N 135-ФЗ. 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государственный кадастр недвижимости соответствующих сведений, содержавших техническую ошибку.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в силу абз. 5 ст. 24.20 Федерального закона от 29.07.1998 N 135-ФЗ в случае изменения кадастровой стоимости по решению комиссии или суда в порядке, установленном ст. 24.18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в силу абз. 5 ст. 24.20 Федерального закона от 29.07.1998 N 135-ФЗ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порядке, установленном ст. 24.18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>
      <w:pPr>
        <w:pStyle w:val="Style18"/>
        <w:widowControl/>
        <w:spacing w:lineRule="atLeast" w:line="260" w:before="0" w:after="26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В соответствии с вышеизложенным,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руководствуясь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ст. 24.18, 24.20 Федерального закона от 29.07.1998 N 135-ФЗ «Об оценочной деятельности в Российской Федерации», п. 1 ч. 5 ст. 8 Федерального закона от 13.07.2015 N 218-ФЗ «О государственной регистрации недвижимости» (с 01.01.2017), п. 11 ч. 2 ст. 7 Федерального закона от 24.07.2007 N 221-ФЗ «О государственном кадастре недвижимости» (до 01.01.2017), ст. ст. 125, 126, 245, 246 Кодекса административного судопроизводства Российской Федерации,</w:t>
      </w: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ПРОШУ:</w:t>
      </w: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Установить кадастровую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квартиры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размере е рыночной стоимости ______ (__________) руб.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Обязать Административного ответчика внести в государственный кадастр недвижимости до 01.01.2017)/ЕГРН (с 01.01.2017) в качестве кадастровой стоимости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е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е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рыночную стоимость в размере ______ (__________) руб.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Или</w:t>
      </w:r>
    </w:p>
    <w:p>
      <w:pPr>
        <w:pStyle w:val="Style18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Изменить кадастровую стоимость, установив ее в размере ______ (__________) руб.</w:t>
      </w:r>
    </w:p>
    <w:p>
      <w:pPr>
        <w:pStyle w:val="Style18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Обязать Административного ответчика внести в государственный кадастр недвижимости до 01.01.2017)/ЕГРН (с 01.01.2017) кадастровую стоимость в размере ______ (__________) руб.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«___» __________ ____ г.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истец (представитель):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________________/________________________________/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(подпись)                  (Ф.И.О.)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Приложения: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Доказательства, подтверждающие права Административного истца на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квартиру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: нотариально заверенная копия правоустанавливающего или правоудостоверяющего документа (свидетельство о праве собственности на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квартиру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от «___» ______ ___ г. N ___ (до 15.07.2016)/свидетельство о государственной регистрации права от «___» ______ ___ г. N ___ (до 15.07.2016)/выписка из Единого государственного реестра прав на недвижимое имущество и сделок с ним N _____, выданная «___» ________ _____ г. (с 15.07.2016)/выписка из Единого государственного реестра недвижимости N _____, выданная «___» ________ _____ г. (с 01.01.2017)/другие документы, подтверждающие права Административного истца на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квартиру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).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Доказательства, подтверждающие кадастровую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квартиру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: кадастровая справка о кадастровой стоимости  от «___» ________ _____ г. N _____ (до 01.01.2017)/выписка из ЕГРН о кадастровой стоимости (с 01.01.2017) (кадастровый паспорт от «___» ________ _____ г. (до 01.01.2017)/кадастровая выписка/выписка из ГКН от «___» ________ _____ г. N _____, содержащая сведения о кадастровой стоимости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(до 01.01.2017)/выписка из ЕГРН (с 01.01.2017)/письмо Росреестра о кадастровой стоимости от «___» ________ _____ г., выданное Административному истцу/ответ Росреестра о кадастровой стоимости от «___» ________ _____ г./другие документы).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Доказательства, подтверждающие рыночную стоимость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квартиры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: отчет независимого оценщика ________ об оценке рыночной стоимости от «___» ________ _____ г. N _____, подтвержденный положительным экспертным заключением _____________ от «___» ________ _____ г. N _____/другие документы.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неверно определенную кадастровую стоимость: документы, подтверждающие недостоверные сведения/документы, подтверждающие наличие кадастровой ошибки (до 01.01.2017)/документы, подтверждающие наличие технической ошибки (до 01.01.2017)/документы, подтверждающие наличие ошибки (с 01.01.2017)/другие документы.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Копии административного искового заявления и приложенных к нему документов Административному ответчику.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Квитанция об уплате государственной пошлины.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Документы для представителя Административного истца, подписавшего административное исковое заявление, который не является адвокатом: доверенность представителя от «___» ______ ___ г. N ___; документ, подтверждающий наличие высшего юридического образования у представителя (ст. 55 КАС РФ).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Документы для представителя Административного истца, подписавшего административное исковое заявление, который является адвокатом: ордер от «___» ______ ___ г. N ____, выданный адвокатским образованием; доверенность от «___» ______ ___ г. N ___ (в случаях, предусмотренных КАС РФ) (ст. ст. 55, 57 КАС РФ).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Trio_Office/6.1.3.2$Windows_x86 LibreOffice_project/</Application>
  <Pages>6</Pages>
  <Words>1606</Words>
  <Characters>12126</Characters>
  <CharactersWithSpaces>13697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2019-10-01T16:13:52Z</dcterms:created>
  <dc:creator/>
  <dc:description/>
  <dc:language>ru-RU</dc:language>
  <cp:lastModifiedBy/>
  <dcterms:modified xsi:type="dcterms:W3CDTF">2019-10-11T12:02:01Z</dcterms:modified>
  <cp:revision>12</cp:revision>
  <dc:subject/>
  <dc:title/>
</cp:coreProperties>
</file>