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24 </w:t>
      </w:r>
    </w:p>
    <w:p>
      <w:pPr>
        <w:pStyle w:val="Normal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приказу № 115</w:t>
      </w:r>
    </w:p>
    <w:p>
      <w:pPr>
        <w:pStyle w:val="Normal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02.08.2016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tbl>
      <w:tblPr>
        <w:tblW w:w="4861" w:type="dxa"/>
        <w:jc w:val="left"/>
        <w:tblInd w:w="44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61"/>
      </w:tblGrid>
      <w:tr>
        <w:trPr>
          <w:trHeight w:val="301" w:hRule="atLeast"/>
        </w:trPr>
        <w:tc>
          <w:tcPr>
            <w:tcW w:w="4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</w:tr>
      <w:tr>
        <w:trPr>
          <w:trHeight w:val="301" w:hRule="atLeast"/>
        </w:trPr>
        <w:tc>
          <w:tcPr>
            <w:tcW w:w="4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>
        <w:trPr>
          <w:trHeight w:val="153" w:hRule="atLeast"/>
        </w:trPr>
        <w:tc>
          <w:tcPr>
            <w:tcW w:w="4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проживающего (ей) по адресу: 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зарегистрированного (ой) по адресу: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паспорт: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выдан кем: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99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Заявление родителей несовершеннолетнего гражданина </w:t>
      </w:r>
    </w:p>
    <w:p>
      <w:pPr>
        <w:pStyle w:val="Normal"/>
        <w:spacing w:lineRule="auto" w:line="240" w:before="0" w:after="0"/>
        <w:ind w:right="99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ему опекуна (попечителя)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назначить моему (-й) несовершеннолетнему(-ей) сыну (дочери) 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ребенка, число, месяц,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опекуна (попечителя) в лице 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(Ф.И.О., число, месяц,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проживающего (ей) по адресу:___________________________________________________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тем, что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(указать уважительную причину, в связи с чем родитель не может исполнять родительские обязанности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 отношению к своему ребенку)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Опеку (попечительство) прошу установить в срок до 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 уведомлен (-а), что согласно Семейному кодексу РФ, я обязан (-а) материально содержать своего несовершеннолетнего ребенка. В противном случае я могу быть лишен (-а) родительских прав в отношении сына (дочери).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</w:t>
        <w:tab/>
        <w:tab/>
        <w:t>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(подпись)</w:t>
        <w:tab/>
        <w:tab/>
        <w:t xml:space="preserve">         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(дата)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Данные паспорта и подпись гр.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УДОСТОВЕРЯЮ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 специалист отдела устройства и контроля несовершеннолетних граждан комитета опеки и попечительства  ______________________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(подпись)</w:t>
        <w:tab/>
        <w:t xml:space="preserve">                             (расшифровка подписи)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«____» _________________ 20 ___ г.</w:t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м.п.</w:t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Neat_Office/6.2.8.2$Windows_x86 LibreOffice_project/</Application>
  <Pages>1</Pages>
  <Words>171</Words>
  <Characters>1841</Characters>
  <CharactersWithSpaces>2160</CharactersWithSpaces>
  <Paragraphs>37</Paragraphs>
  <Company>Администрация МО Сургутский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2019-11-20T04:47:00Z</dcterms:created>
  <dc:creator>Карпухина Юлия Анатольевна</dc:creator>
  <dc:description/>
  <dc:language>ru-RU</dc:language>
  <cp:lastModifiedBy/>
  <dcterms:modified xsi:type="dcterms:W3CDTF">2020-02-19T15:09:47Z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МО Сургутский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