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Должностной регламент секретаря судебного заседания</w:t>
      </w:r>
    </w:p>
    <w:p>
      <w:pPr>
        <w:pStyle w:val="Normal"/>
        <w:spacing w:lineRule="auto" w:line="240" w:before="0" w:after="0"/>
        <w:ind w:left="354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«Утверждаю»</w:t>
        <w:br/>
        <w:br/>
        <w:t xml:space="preserve">Председатель ___________ районного суда </w:t>
        <w:br/>
        <w:br/>
        <w:t>__________ области, республики, округа</w:t>
        <w:br/>
        <w:br/>
        <w:t>«_____» __________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Должностной регламент федерального государственного гражданского служащего, замещающего в _________ районном суде __________ области должность федеральной государственной гражданской службы секретаря судебного заседания.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I. Общие положения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1.1. Настоящий должностной регламент (далее - Регламент) разработан в соответствии с Федеральными законами от 27 мая 2003 г. №58-ФЗ «О системе государственной службы Российской Федерации», от 27 июля 2004 г. № 79-ФЗ «О государственной гражданской службе Российской Федерации».</w:t>
        <w:br/>
        <w:br/>
        <w:t>1.2. Должность секретаря судебного заседания ________ районного суда _________ области в соответствии с Реестром должностей федеральной государственной гражданской службы относится к старшей группе должностей федеральной государственной гражданской службы категории «специалисты».</w:t>
        <w:br/>
        <w:br/>
        <w:t>1.3. Секретарь судебного заседания назначается на должность и освобождается от должности приказом председателя ___________ районного суда ___________ области.</w:t>
        <w:br/>
        <w:br/>
        <w:t>1.4. Секретарь судебного заседания подчиняется непосредственно судье, а также председателю суда и его заместителю, выполняя их распоряжения, указания и поручения.</w:t>
        <w:br/>
        <w:br/>
        <w:t>1.5. Секретарь судебного заседания должен знать и руководствоваться в своей работе Конституцией Российской Федерации, федеральными конституционными законами и федеральными законами, иными нормативными актами Российской Федерации, нормативными актами Судебного департамента при Верховном суде Российской Федерации, приказами и распоряжениями председателя суда, его заместителя, судьи, настоящим Регламентом.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II. Квалификационные требования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2.1. На должность помощника судьи _________ района __________ области назначаются лица с высшим юридическим образованием, а также соответствующие квалификационным требованиям Федерального закона №79-ФЗ от 27.07.2004 г. «О государственной гражданской службе Российской Федерации».</w:t>
        <w:br/>
        <w:br/>
        <w:t>2.2. Секретарь судебного заседания должен знать: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законодательство Российской Федерации, в соответствии с которым регулируются отношения, связанные с гражданской службой согласно ст. 5 Федерального закона от 27.07.2004 г. №79-ФЗ «О государственной гражданской службе Российской Федерации»;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нормативные правовые акты (указы Президента Российской Федерации, постановления Правительства Российской Федерации, постановления Совета судей), касающиеся организационного обеспечения деятельности судов и регулирующие особенности прохождения гражданской службы;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нормативные правовые акты, регулирующие соответствующую сферу деятельности, в пределах должностных обязанностей и полномочий;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инструкцию по судебному делопроизводству в районном суде, утвержденную приказом Судебного департамента при Верховном Суде Российской Федерации от 29.04.2003 г. № 46;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правила поведения работников аппарата суда, утвержденные постановлениями Совета судей Российской Федерации от 27.04.2006г. №156;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порядок работы со служебной информацией;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нормы и правила охраны труда, техники безопасности и пожарной безопасности;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правила внутреннего трудового распорядка;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должностной регламент.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2.4. Секретарь судебного заседания должен уметь: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осуществлять организацию судебного процесса;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извещать участников судопроизводства и других лиц о времени и месте судебного разбирательства;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составлять списки назначенных к рассмотрению дел;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оформлять разрешение на свидание с лицами, находящимися под стражей;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вести протокол судебного заседания;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оформлять судебные дела после их рассмотрения;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заполнять документы первичного статистического учета, в том числе электронно;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вести раздел «движение дела» СДП для учета дел, назначенных к рассмотрению в судебном заседании;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составлять и направлять копии судебных постановлений в соответствии с требованиями гражданского и уголовного судопроизводства;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осуществлять подготовку материалов, связанных с исполнением судебных постановлений;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подготавливать запросы, письма по делам, находящимся в производстве судьи;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оперативно исполнять поручения судьи;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владеть приемами межличностных отношений (уметь внимательно слушать коллег, не допускать межличностных конфликтов с коллегами и руководителями, уметь эффективно сотрудничать, идти на компромисс при решении проблем в конфликтной ситуации, быть ответственным по отношению к людям, быть отзывчивым, быть всегда дружелюбным, помогать в работе коллегам, уметь принимать советы коллег по работе);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быть энергичным и настойчивым;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видеть, поддерживать и применять новое, передовое;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правильно распределять рабочее время;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быть требовательным к себе и уважительным к посетителям;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быть способным признать свою неправоту.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2.5. Секретарь судебного заседания должен обладать следующими навыками в объеме, необходимом для исполнения своих должностных обязанностей: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работы в конкретной сфере деятельности;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составления деловых писем;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владения вычислительной (компьютерной) техникой;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владения необходимым программным обеспечением;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повышения своей квалификации.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III. Должностные обязанности секретаря судебного заседания.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Обязанности помощника судьи как гражданского служащего указаны в ст. 15 ФЗ «О государственной гражданской службе РФ».</w:t>
        <w:br/>
        <w:br/>
        <w:t>Секретарь судебного заседания обязан: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Конституцию Российской Федерации, федеральные конституционные законы и федеральные законы, иные нормативные акты Российской Федерации, приказы и распоряжения председателя суда;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общие принципы служебного поведения государственных гражданских служащих, утвержденные ФЗ «О государственной гражданской службе РФ», указом Президента РФ от 16 июля 2009 г. № 814;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своевременно и качественно исполнять поручения председателя суда, судьи, данные в пределах его полномочий, установленных законодательством Российской Федерации;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исполнять должностные обязанности в соответствии с настоящим Регламентом на высоком профессиональном уровне;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при исполнении должностных обязанностей права и законные интересы граждан и организаций;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внутренний трудовой распорядок суда;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оказывать помощь судье в проведении судебных заседаний;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принимать участие в подготовке проектов судебных постановлений;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готовить проекты ответов на запросы государственных органов Российской Федерации, субъектов Российской Федерации, граждан и организаций;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осуществлять контроль за движением дел, находящимися в производстве судьи;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поддерживать уровень квалификации, необходимый для надлежащего исполнения должностных обязанностей;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осуществлять контроль за движением дел, находящимися в производстве судьи, рассмотрение которых отложено или приостановлено;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хранить государственную или иную охраняемую федеральным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беречь государственное имущество, в том числе предоставленное ему для исполнения должностных обязанностей;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взаимодействовать с работниками подразделений суда для решения вопросов, входящих в его компетенцию;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Федерации, правилами поведения работников аппаратов судов, утвержденными постановлением Совета судей Российской Федерации от 27 апреля 2006 г. № 156;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соблюдать установленные правила предоставления служебной информации;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уметь пользоваться вычислительной (компьютерной) техникой, иной оргтехникой;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уметь использовать в работе общее и специализированное программное обеспечение.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 компетенцию секретаря судебного заседания входит осуществление следующих действий:</w:t>
        <w:br/>
        <w:br/>
        <w:t>1) ведение протокола судебного заседания, в котором полно и правильно излагаются действия и решения суда, а равно и действия участников процесса, имевшие место в ходе судебного заседания;</w:t>
        <w:br/>
        <w:br/>
        <w:t>2) оповещение участников процесса и других лиц о месте и времени судебного разбирательства по делу (выписка судебных повесток, изготовление запросов и т.п.);</w:t>
        <w:br/>
        <w:br/>
        <w:t>3) направление запросов об этапировании подсудимых, содержащихся под стражей;</w:t>
        <w:br/>
        <w:br/>
        <w:t>4) получение под расписку и передача судье дел, назначаемых к слушанию, а также вещественных доказательств в день рассмотрения дела;</w:t>
        <w:br/>
        <w:br/>
        <w:t>5) ведение учета движения дел, назначаемых к рассмотрению в судебном заседании, с ежедневной отметкой о результатах их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рассмотрения;</w:t>
        <w:br/>
        <w:br/>
        <w:t>6) составление списки дел, назначенных к рассмотрению в судебном заседании, и размещение их на стенде;</w:t>
        <w:br/>
        <w:br/>
        <w:t>7) проверка явки лиц, которые вызывались в судебное заседание, и отметка в повестках времени их нахождения в суде;</w:t>
        <w:br/>
        <w:br/>
        <w:t>8) при необходимости, по распоряжению судьи, ознакомление участников процесса с протоколом судебного заседания и материалами дела;</w:t>
        <w:br/>
        <w:br/>
        <w:t>9) составление необходимых писем, запросов по делам, находящимся в производстве судьи;</w:t>
        <w:br/>
        <w:br/>
        <w:t>10) оформление судебных дел после их рассмотрения в соответствии с Инструкцией по судебному делопроизводству в районном суде и передача дела в канцелярию суда;</w:t>
        <w:br/>
        <w:br/>
        <w:t>11) ведение учета движения приостановленных и отложенных дел;</w:t>
        <w:br/>
        <w:br/>
        <w:t>12) подготовка исполнительных документов по делам, решения по которым подлежат немедленному исполнению;</w:t>
        <w:br/>
        <w:br/>
        <w:t>13) вручение или направление копии судебных постановлений и других документов в соответствии с требованиями процессуального законодательства;</w:t>
        <w:br/>
        <w:br/>
        <w:t>14) выполнение отдельных поручений по распоряжению судьи, заместителя председателя суда, председателя суда.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IV. Права секретаря судебного заседания.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Основные права помощника судьи как гражданского служащего установлены ст. 14 ФЗ «О государственной гражданской службе РФ».</w:t>
        <w:br/>
        <w:br/>
        <w:t>Секретарь судебного заседания имеет право на: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обеспечение надлежащих организационно-технических условий, необходимых для исполнения должностных обязанностей;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ознакомление с регламентом и иными документами, определяющим его права и обязанности, критериями оценки эффективности исполнения должностных обязанностей, показателями результативности и профессиональной служебной деятельности и условиями должностного роста;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получение в установленном порядке информации и материалов, необходимых для исполнения должностных обязанностей, внесение предложений о совершенствовании деятельности работников аппарата суда;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использование имеющихся в суде нормативных, статистических и других материалов;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продвижение по службе, должностной рост на конкурсной основе;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отдых, обеспечиваемый установлением нормативной продолжительности служебного времени, отдых в выходные и праздничные дни, а также ежегодные оплачиваемые основные и дополнительные отпуска;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оплату труда и другие выплаты в соответствии с федеральными законами и иными нормативными правовыми актами Российской Федерации;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материалов и документов;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профессиональную переподготовку, повышение квалификации в порядке, установленном Правительством Российской Федерации;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защиту сведений о гражданских служащих;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членство в профессиональном союзе;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медицинское страхование в соответствии с федеральным законодательством о медицинском страховании государственных служащих Российской Федерации;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государственное пенсионное обеспечение в соответствии с федеральным законом;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рассмотрение индивидуальных служебных споров в соответствии с законодательством о государственной гражданской службе;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проведение по его заявлению служебной проверки;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расторжение служебного контракта;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защиту своих прав и законных интересов, в том числе в суде.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V. Ответственность секретаря судебного заседания.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Секретарь судебного заседания несет персональную ответственность в соответствии с законодательством Российской Федерации, служебным контрактом за неисполнение или ненадлежащее исполнение должностных обязанностей, установленных Регламентом, также требований к служебному поведению государственного гражданского служащего, внутреннего трудового распорядка суда.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VI. Перечень вопросов, по которым секретарь судебного заседания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вправе или обязан самостоятельно принимать управленческие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 иные решения.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В соответствии со своей компетенцией секретарь судебного заседания: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принимает решения в соответствии с должностными обязанностями;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оформляет дела на стадиях принятия и назначения к судебному заседанию;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извещает и вызывает участников судопроизводства, регистрирует и отправляет судебные извещения и вызовы;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составляет списки дел, назначенных к рассмотрению в судебном заседании, и размещает их на стенде;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проверяет явку в суд всех вызываемых и доставляемых лиц;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ведет протокол судебного заседания и изготовляет его в окончательной форме в течение трех суток со дня окончания судебного заседания;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оформляет судебные дела после их рассмотрения;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ведет учета движения дел, назначенных к рассмотрению в судебном заседании с постоянной фиксацией результатов их рассмотрения;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передает дела после оформления в канцелярию суда;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информирует судью о выявленных при исполнении служебных обязанностей нарушениях действующего законодательства и дает предложение по их устранению.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VII. Перечень вопросов, по которым секретарь судебного заседания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вправе или обязан участвовать в подготовке проектов нормативных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правовых актов и (или) проектов управленческих и иных решений.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В соответствии со своей компетенцией помощник председателя вправе (обязан) участвовать в подготовке проектов нормативных правовых актов и (или) проектов управленческих и иных решений по вопросам: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подготовки информации по вопросам, входящим в его должностные обязанности;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подготовки аналитических материалов по направлению деятельности;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подготовка докладных и служебных записок;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внесения предложений по проекту нормативного правового акта и его обсуждения.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VIII. Порядок служебного взаимодействия.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Секретарь судебного заседания осуществляет взаимодействие со структурными подразделениями, судьями, с гражданскими служащими аппарата районного суда, должностными лицами иных государственных органов и гражданами.</w:t>
        <w:br/>
        <w:br/>
        <w:t>Служебное взаимодействие секретарь судебного заседания в связи с исполнением своих должностных обязанностей с должностными лицами и работниками суда, должностными лицами иных государственных органов, гражданами, а также организациями обязан строить в соответствии с требованиями ФЗ «О системе государственной гражданской службы Российской Федерации», служебным контрактом и Регламентом.</w:t>
        <w:br/>
        <w:br/>
        <w:t>Во взаимоотношениях с должностными лицами и работниками суда секретарь судебного заседания должен соблюдать требования к служебному поведению государственного гражданского служащего, нормы служебной этики.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IX. Показатели эффективности и результативности профессиональной служебной деятельности помощника судьи. 9.1.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В организации труда: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производительность (количество и качество исполненных документов (поручений);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результативность (мера достижения поставленных целей);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интенсивность труда (способность в короткие сроки выполнять определенный объем работ), соблюдение сроков исполнения;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соблюдение служебной дисциплины.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Своевременность и оперативность при выполнении поручений судьи, то есть выполнение поручений и распоряжений в установленные законодательством, Регламентом или руководством сроки.</w:t>
        <w:br/>
        <w:br/>
        <w:t>Качество выполненной работы: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подготовка документов в соответствии с установленными требованиями;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полное и логичное изложение материалов;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юридически грамотное составление документов;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отсутствие стилистических и грамматических ошибок.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Профессионализм:</w:t>
      </w:r>
    </w:p>
    <w:p>
      <w:pPr>
        <w:pStyle w:val="Normal"/>
        <w:numPr>
          <w:ilvl w:val="0"/>
          <w:numId w:val="1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способность выполнять должностные функции самостоятельно;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способность четко организовывать и планировать выполнение порученных заданий, умение рационально использовать рабочее время;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теоретический подход к решению поставленных задач,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активность и инициатива в освоении новых компьютерных и информационных технологий;</w:t>
      </w:r>
    </w:p>
    <w:p>
      <w:pPr>
        <w:pStyle w:val="Normal"/>
        <w:numPr>
          <w:ilvl w:val="0"/>
          <w:numId w:val="1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осознание ответственности за последствия своих действий и принимаемых решений.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Председатель _______________ районного суда ______________ области</w:t>
        <w:br/>
        <w:t>Подпись</w:t>
        <w:br/>
        <w:br/>
        <w:t xml:space="preserve">Дата </w:t>
        <w:br/>
        <w:br/>
        <w:t>С должностным регламентом ознакомлен</w:t>
        <w:br/>
        <w:t>Подпись Фамилия, имя, отчество</w:t>
        <w:br/>
        <w:br/>
        <w:t>Дата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2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Times New Roman" w:hAnsi="Times New Roman"/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imes New Roman" w:hAnsi="Times New Roman"/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Times New Roman" w:hAnsi="Times New Roman"/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Times New Roman" w:hAnsi="Times New Roman"/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10</Pages>
  <Words>1954</Words>
  <Characters>14263</Characters>
  <CharactersWithSpaces>16175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2020-02-07T07:25:00Z</dcterms:created>
  <dc:creator>LENOVO</dc:creator>
  <dc:description/>
  <dc:language>ru-RU</dc:language>
  <cp:lastModifiedBy/>
  <dcterms:modified xsi:type="dcterms:W3CDTF">2020-02-25T12:33:28Z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