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Управление Роскомнадзора</w:t>
      </w:r>
    </w:p>
    <w:p>
      <w:pPr>
        <w:pStyle w:val="Normal"/>
        <w:widowControl/>
        <w:spacing w:before="0" w:after="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 Пензенской области</w:t>
      </w:r>
    </w:p>
    <w:p>
      <w:pPr>
        <w:pStyle w:val="Normal"/>
        <w:widowControl/>
        <w:spacing w:before="0" w:after="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440012, г. Пенза, ул. Крупской, 164</w:t>
      </w:r>
    </w:p>
    <w:p>
      <w:pPr>
        <w:pStyle w:val="Normal"/>
        <w:widowControl/>
        <w:spacing w:before="0" w:after="0"/>
        <w:ind w:left="0" w:right="0" w:hanging="0"/>
        <w:jc w:val="righ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Normal"/>
        <w:widowControl/>
        <w:spacing w:before="0" w:after="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Общественную приемную Почты России</w:t>
      </w:r>
    </w:p>
    <w:p>
      <w:pPr>
        <w:pStyle w:val="Normal"/>
        <w:widowControl/>
        <w:spacing w:before="0" w:after="0"/>
        <w:ind w:left="0" w:right="0" w:hanging="0"/>
        <w:jc w:val="righ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Normal"/>
        <w:widowControl/>
        <w:spacing w:before="0" w:after="0"/>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от Лыткиной Веры Андреевны,</w:t>
      </w:r>
    </w:p>
    <w:p>
      <w:pPr>
        <w:pStyle w:val="Normal"/>
        <w:widowControl/>
        <w:spacing w:before="0" w:after="283"/>
        <w:ind w:left="0" w:right="0" w:hanging="0"/>
        <w:jc w:val="righ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440019, г. Пенза, ул. Аничкина, 73-51</w:t>
      </w:r>
    </w:p>
    <w:p>
      <w:pPr>
        <w:pStyle w:val="3"/>
        <w:widowControl/>
        <w:pBdr/>
        <w:spacing w:lineRule="auto" w:line="312" w:before="0" w:after="0"/>
        <w:ind w:left="0" w:right="0" w:hanging="0"/>
        <w:jc w:val="center"/>
        <w:rPr>
          <w:rFonts w:ascii="Times New Roman" w:hAnsi="Times New Roman"/>
          <w:b/>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Жалоба на почту</w:t>
      </w:r>
    </w:p>
    <w:p>
      <w:pPr>
        <w:pStyle w:val="Style14"/>
        <w:widowControl/>
        <w:pBdr/>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Обращаюсь к Вам с жалобой на действия сотрудников почтового отделение № 19 г. Пензы, находящегося по адресу: г. Пенза, ул. Островского, 48 а. В своем почтовом ящике я нашла уведомление о том, что на мой адрес поступила посылка (небольшого веса, мелкий пакет). Поскольку я была занята, за посылкой отправилась через 2 дня (19.12.2016 г.). Уведомление о получении посылки я потеряла. Однако у меня сохранился трек-номер посылки. Документ, удостоверяющий личность (паспорт), был при мне.</w:t>
      </w:r>
    </w:p>
    <w:p>
      <w:pPr>
        <w:pStyle w:val="Style14"/>
        <w:widowControl/>
        <w:pBdr/>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почтовом отделении работало 1 (одно) окно, в отделении почтовой связи была очень большая очередь. Простояла в очереди я около часа. На мои замечания о том, что два других сотрудника закрыли окна и не принимают клиентов, мне в грубой форме было замечено, что они занимаются внутренней документацией.</w:t>
      </w:r>
    </w:p>
    <w:p>
      <w:pPr>
        <w:pStyle w:val="Style14"/>
        <w:widowControl/>
        <w:pBdr/>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Когда подошла моя очередь, оператор Попова отказалась выдать мне посылку без уведомления. При этом аргументы о наличии паспорта с регистрацией по адресу, куда адресована посылка, ни трек-номер посылки не были приняты во внимание. Я обратилась к начальнику почтового отделения с просьбой устранить недоразумение, однако меня в грубой форме выставили их отделения.</w:t>
      </w:r>
    </w:p>
    <w:p>
      <w:pPr>
        <w:pStyle w:val="Style14"/>
        <w:widowControl/>
        <w:pBdr/>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 соответствии со ст. 19 Закона от 17.07.1999 г. № 176-ФЗ, 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В соответствии с разделом III Правил оказания услуг почтовой связи, утвержденных приказом Министерства связи и массовых коммуникаций 31.07.2014 г. № 234 выдаются почтовый отправления при предъявлении документа, удостоверяющего личность.</w:t>
      </w:r>
    </w:p>
    <w:p>
      <w:pPr>
        <w:pStyle w:val="Style14"/>
        <w:widowControl/>
        <w:pBdr/>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Операторы почтовой связи обязаны пересылать почтовые отправления и осуществлять почтовые переводы в установленные сроки. 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 (ст. 34 Закона).</w:t>
      </w:r>
    </w:p>
    <w:p>
      <w:pPr>
        <w:pStyle w:val="Style14"/>
        <w:widowControl/>
        <w:pBdr/>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На основании изложенного прошу провести проверку организации работы почтового отделения № 19 г. Пензы, принять меры дисциплинарного характера к допустившим нарушение законодательства РФ сотрудникам. О принятых мерах прошу сообщить заявителю.</w:t>
      </w:r>
    </w:p>
    <w:p>
      <w:pPr>
        <w:pStyle w:val="Style14"/>
        <w:widowControl/>
        <w:pBdr/>
        <w:spacing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22.12.2016 г.                                                                                                                   Лыткина В.А.</w:t>
      </w:r>
    </w:p>
    <w:p>
      <w:pPr>
        <w:pStyle w:val="Normal"/>
        <w:jc w:val="right"/>
        <w:rPr>
          <w:rFonts w:ascii="Times New Roman" w:hAnsi="Times New Roman"/>
          <w:sz w:val="24"/>
          <w:szCs w:val="24"/>
        </w:rPr>
      </w:pPr>
      <w:r>
        <w:rPr>
          <w:rFonts w:ascii="Times New Roman" w:hAnsi="Times New Roman"/>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widowControl/>
      </w:pPr>
    </w:pPrDefault>
  </w:docDefaults>
  <w:style w:type="paragraph" w:styleId="Normal">
    <w:name w:val="Normal"/>
    <w:qFormat/>
    <w:pPr>
      <w:widowControl/>
    </w:pPr>
    <w:rPr>
      <w:rFonts w:ascii="Times New Roman" w:hAnsi="Times New Roman" w:eastAsia="NSimSun" w:cs="Arial Unicode MS"/>
      <w:color w:val="auto"/>
      <w:kern w:val="2"/>
      <w:sz w:val="24"/>
      <w:szCs w:val="24"/>
      <w:lang w:val="ru-RU" w:eastAsia="zh-CN" w:bidi="hi-IN"/>
    </w:rPr>
  </w:style>
  <w:style w:type="paragraph" w:styleId="3">
    <w:name w:val="Heading 3"/>
    <w:basedOn w:val="Style13"/>
    <w:next w:val="Style14"/>
    <w:qFormat/>
    <w:pPr>
      <w:spacing w:before="140" w:after="120"/>
      <w:outlineLvl w:val="2"/>
    </w:pPr>
    <w:rPr>
      <w:rFonts w:ascii="Times New Roman" w:hAnsi="Times New Roman" w:eastAsia="NSimSun" w:cs="Arial Unicode MS"/>
      <w:b/>
      <w:bCs/>
      <w:sz w:val="28"/>
      <w:szCs w:val="28"/>
    </w:rPr>
  </w:style>
  <w:style w:type="paragraph" w:styleId="Style13">
    <w:name w:val="Заголовок"/>
    <w:basedOn w:val="Normal"/>
    <w:next w:val="Style14"/>
    <w:qFormat/>
    <w:pPr>
      <w:keepNext w:val="true"/>
      <w:spacing w:before="240" w:after="120"/>
    </w:pPr>
    <w:rPr>
      <w:rFonts w:ascii="Liberation Sans" w:hAnsi="Liberation Sans" w:eastAsia="Microsoft YaHei" w:cs="Arial Unicode M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Unicode MS"/>
    </w:rPr>
  </w:style>
  <w:style w:type="paragraph" w:styleId="Style16">
    <w:name w:val="Caption"/>
    <w:basedOn w:val="Normal"/>
    <w:qFormat/>
    <w:pPr>
      <w:suppressLineNumbers/>
      <w:spacing w:before="120" w:after="120"/>
    </w:pPr>
    <w:rPr>
      <w:rFonts w:cs="Arial Unicode MS"/>
      <w:i/>
      <w:iCs/>
      <w:sz w:val="24"/>
      <w:szCs w:val="24"/>
    </w:rPr>
  </w:style>
  <w:style w:type="paragraph" w:styleId="Style17">
    <w:name w:val="Указатель"/>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Neat_Office/6.2.8.2$Windows_x86 LibreOffice_project/</Application>
  <Pages>1</Pages>
  <Words>379</Words>
  <Characters>2423</Characters>
  <CharactersWithSpaces>2904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2020-03-05T13:42:31Z</dcterms:created>
  <dc:creator/>
  <dc:description/>
  <dc:language>ru-RU</dc:language>
  <cp:lastModifiedBy/>
  <dcterms:modified xsi:type="dcterms:W3CDTF">2020-03-05T13:43:42Z</dcterms:modified>
  <cp:revision>1</cp:revision>
  <dc:subject/>
  <dc:title/>
</cp:coreProperties>
</file>